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0295F0" w14:textId="77777777" w:rsidR="00262440" w:rsidRPr="00272294" w:rsidRDefault="00262440" w:rsidP="00EF7482">
      <w:pPr>
        <w:pStyle w:val="Titre1"/>
        <w:spacing w:before="0" w:line="240" w:lineRule="auto"/>
        <w:jc w:val="center"/>
        <w:rPr>
          <w:rFonts w:ascii="Cambria" w:hAnsi="Cambria"/>
        </w:rPr>
      </w:pPr>
      <w:r w:rsidRPr="00272294">
        <w:rPr>
          <w:rFonts w:ascii="Cambria" w:hAnsi="Cambria"/>
        </w:rPr>
        <w:t>Liste des organismes membres de la Coalition pour la conciliation famille-travail-études</w:t>
      </w:r>
      <w:bookmarkStart w:id="0" w:name="_GoBack"/>
      <w:bookmarkEnd w:id="0"/>
    </w:p>
    <w:p w14:paraId="673F12C5" w14:textId="77777777" w:rsidR="00262440" w:rsidRPr="003A7D52" w:rsidRDefault="00262440" w:rsidP="00262440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79BFEFB2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Alliance du personnel professionnel et technique de la santé et des services sociaux (APTS)</w:t>
      </w:r>
    </w:p>
    <w:p w14:paraId="535B8197" w14:textId="77777777" w:rsidR="00262440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Au bas de l’échelle</w:t>
      </w:r>
    </w:p>
    <w:p w14:paraId="7887567E" w14:textId="77777777" w:rsidR="00262440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Association des parents-étudiants de l’Université Laval  (APETUL)</w:t>
      </w:r>
    </w:p>
    <w:p w14:paraId="7B0E1B67" w14:textId="77777777" w:rsidR="00EF7482" w:rsidRPr="00EF7482" w:rsidRDefault="00EF7482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Association féminine d’éducation et d’action sociale (AFEAS)</w:t>
      </w:r>
    </w:p>
    <w:p w14:paraId="673E3387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Conseil d’intervention pour l’accès des femmes au travail (CIAFT)</w:t>
      </w:r>
    </w:p>
    <w:p w14:paraId="584BBEA6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Centrale des syndicats démocratiques (CSD)</w:t>
      </w:r>
    </w:p>
    <w:p w14:paraId="6CDDC2C4" w14:textId="77777777" w:rsidR="00262440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Centrale des syndicats du Québec (CSQ)</w:t>
      </w:r>
    </w:p>
    <w:p w14:paraId="1285B897" w14:textId="77777777" w:rsidR="00262440" w:rsidRPr="003D2BFD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3D2BFD">
        <w:rPr>
          <w:rFonts w:ascii="Cambria" w:hAnsi="Cambria"/>
          <w:sz w:val="24"/>
          <w:szCs w:val="24"/>
        </w:rPr>
        <w:t>Comité de soutien aux parents étudiants de l’UQAM (CSPE-UQAM)</w:t>
      </w:r>
    </w:p>
    <w:p w14:paraId="2F07352D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Confédération des syndicats nationaux (CSN)</w:t>
      </w:r>
    </w:p>
    <w:p w14:paraId="428FBB4A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Fédération autonome de l’enseignement (FAE)</w:t>
      </w:r>
    </w:p>
    <w:p w14:paraId="1F10EBB6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Fédération des associations de familles monoparentales et recomposées du Québec (FAFMRQ)</w:t>
      </w:r>
    </w:p>
    <w:p w14:paraId="672F792F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Fédération des femmes du Québec (FFQ)</w:t>
      </w:r>
    </w:p>
    <w:p w14:paraId="2348F8A3" w14:textId="77777777" w:rsidR="00262440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Fédération des travailleurs et travailleuses du Québec (FTQ)</w:t>
      </w:r>
    </w:p>
    <w:p w14:paraId="417742A8" w14:textId="77777777" w:rsidR="00262440" w:rsidRPr="00D92F3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D92F34">
        <w:rPr>
          <w:rFonts w:ascii="Cambria" w:hAnsi="Cambria"/>
          <w:sz w:val="24"/>
          <w:szCs w:val="24"/>
        </w:rPr>
        <w:t>Fédération étudiante collégiale du Québec (FECQ)</w:t>
      </w:r>
    </w:p>
    <w:p w14:paraId="1744FEC6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 xml:space="preserve">Fédération interprofessionnelle de la santé du Québec (FIQ) </w:t>
      </w:r>
    </w:p>
    <w:p w14:paraId="4CEEC04E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Fédération québécoise des organismes communautaires Famille (FQOCF)</w:t>
      </w:r>
    </w:p>
    <w:p w14:paraId="7E544A06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Regroupement des aidantes et aidants naturels de Montréal (RAANM)</w:t>
      </w:r>
    </w:p>
    <w:p w14:paraId="02A8B248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Regroupement des aidants naturels du Québec (RANQ)</w:t>
      </w:r>
    </w:p>
    <w:p w14:paraId="1CCC2F6D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Regroupement Naissance-Renaissance (RNR)</w:t>
      </w:r>
    </w:p>
    <w:p w14:paraId="60443613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Réseau des Tables régionales de groupes de femmes du Québec</w:t>
      </w:r>
    </w:p>
    <w:p w14:paraId="33DB60B4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Syndicat de la fonction publique et parapublique du Québec (SFPQ)</w:t>
      </w:r>
    </w:p>
    <w:p w14:paraId="02199F27" w14:textId="77777777" w:rsidR="00262440" w:rsidRPr="00272294" w:rsidRDefault="00262440" w:rsidP="00262440">
      <w:pPr>
        <w:pStyle w:val="Paragraphedeliste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rFonts w:ascii="Cambria" w:hAnsi="Cambria"/>
          <w:sz w:val="24"/>
          <w:szCs w:val="24"/>
        </w:rPr>
      </w:pPr>
      <w:r w:rsidRPr="00272294">
        <w:rPr>
          <w:rFonts w:ascii="Cambria" w:hAnsi="Cambria"/>
          <w:sz w:val="24"/>
          <w:szCs w:val="24"/>
        </w:rPr>
        <w:t>Syndicat de professionnelles et professionnels du gouvernement du Québec (SPGQ)</w:t>
      </w:r>
    </w:p>
    <w:p w14:paraId="2BFB52C4" w14:textId="77777777" w:rsidR="00FF2034" w:rsidRDefault="00FF2034"/>
    <w:sectPr w:rsidR="00FF2034" w:rsidSect="008639E5">
      <w:pgSz w:w="12240" w:h="15840"/>
      <w:pgMar w:top="1418" w:right="1418" w:bottom="964" w:left="1418" w:header="0" w:footer="284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537970"/>
    <w:multiLevelType w:val="hybridMultilevel"/>
    <w:tmpl w:val="EBDAA5C2"/>
    <w:lvl w:ilvl="0" w:tplc="5E6836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440"/>
    <w:rsid w:val="00262440"/>
    <w:rsid w:val="008639E5"/>
    <w:rsid w:val="00D65BC8"/>
    <w:rsid w:val="00EF7482"/>
    <w:rsid w:val="00FF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E70F4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440"/>
    <w:pPr>
      <w:spacing w:after="200" w:line="276" w:lineRule="auto"/>
    </w:pPr>
    <w:rPr>
      <w:rFonts w:ascii="Calibri" w:eastAsia="Calibri" w:hAnsi="Calibri" w:cs="Times New Roman"/>
      <w:sz w:val="26"/>
      <w:szCs w:val="22"/>
      <w:lang w:val="fr-CA"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262440"/>
    <w:pPr>
      <w:keepNext/>
      <w:keepLines/>
      <w:spacing w:before="480" w:after="0"/>
      <w:outlineLvl w:val="0"/>
    </w:pPr>
    <w:rPr>
      <w:rFonts w:eastAsia="MS Gothic"/>
      <w:b/>
      <w:bCs/>
      <w:color w:val="2E74B5"/>
      <w:sz w:val="28"/>
      <w:szCs w:val="28"/>
      <w:lang w:val="x-none" w:eastAsia="x-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62440"/>
    <w:rPr>
      <w:rFonts w:ascii="Calibri" w:eastAsia="MS Gothic" w:hAnsi="Calibri" w:cs="Times New Roman"/>
      <w:b/>
      <w:bCs/>
      <w:color w:val="2E74B5"/>
      <w:sz w:val="28"/>
      <w:szCs w:val="28"/>
      <w:lang w:val="x-none" w:eastAsia="x-none"/>
    </w:rPr>
  </w:style>
  <w:style w:type="paragraph" w:styleId="Paragraphedeliste">
    <w:name w:val="List Paragraph"/>
    <w:basedOn w:val="Normal"/>
    <w:uiPriority w:val="34"/>
    <w:qFormat/>
    <w:rsid w:val="002624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440"/>
    <w:pPr>
      <w:spacing w:after="200" w:line="276" w:lineRule="auto"/>
    </w:pPr>
    <w:rPr>
      <w:rFonts w:ascii="Calibri" w:eastAsia="Calibri" w:hAnsi="Calibri" w:cs="Times New Roman"/>
      <w:sz w:val="26"/>
      <w:szCs w:val="22"/>
      <w:lang w:val="fr-CA"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262440"/>
    <w:pPr>
      <w:keepNext/>
      <w:keepLines/>
      <w:spacing w:before="480" w:after="0"/>
      <w:outlineLvl w:val="0"/>
    </w:pPr>
    <w:rPr>
      <w:rFonts w:eastAsia="MS Gothic"/>
      <w:b/>
      <w:bCs/>
      <w:color w:val="2E74B5"/>
      <w:sz w:val="28"/>
      <w:szCs w:val="28"/>
      <w:lang w:val="x-none" w:eastAsia="x-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62440"/>
    <w:rPr>
      <w:rFonts w:ascii="Calibri" w:eastAsia="MS Gothic" w:hAnsi="Calibri" w:cs="Times New Roman"/>
      <w:b/>
      <w:bCs/>
      <w:color w:val="2E74B5"/>
      <w:sz w:val="28"/>
      <w:szCs w:val="28"/>
      <w:lang w:val="x-none" w:eastAsia="x-none"/>
    </w:rPr>
  </w:style>
  <w:style w:type="paragraph" w:styleId="Paragraphedeliste">
    <w:name w:val="List Paragraph"/>
    <w:basedOn w:val="Normal"/>
    <w:uiPriority w:val="34"/>
    <w:qFormat/>
    <w:rsid w:val="002624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1150</Characters>
  <Application>Microsoft Macintosh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FAFMRQ FAFMRQ</dc:creator>
  <cp:keywords/>
  <dc:description/>
  <cp:lastModifiedBy>FAFMRQ FAFMRQ</cp:lastModifiedBy>
  <cp:revision>2</cp:revision>
  <dcterms:created xsi:type="dcterms:W3CDTF">2017-06-26T16:03:00Z</dcterms:created>
  <dcterms:modified xsi:type="dcterms:W3CDTF">2017-09-28T19:18:00Z</dcterms:modified>
</cp:coreProperties>
</file>